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967DD" w14:textId="3DEADF5F" w:rsidR="00172A69" w:rsidRDefault="00CB644B" w:rsidP="007F4A36">
      <w:pPr>
        <w:spacing w:line="276" w:lineRule="auto"/>
        <w:ind w:left="567" w:right="-433"/>
        <w:jc w:val="both"/>
        <w:rPr>
          <w:rFonts w:ascii="Arial" w:hAnsi="Arial" w:cs="Arial"/>
          <w:b/>
          <w:color w:val="008A9B"/>
          <w:sz w:val="32"/>
          <w:szCs w:val="32"/>
        </w:rPr>
      </w:pPr>
      <w:r>
        <w:rPr>
          <w:rFonts w:ascii="Arial" w:hAnsi="Arial" w:cs="Arial"/>
          <w:b/>
          <w:noProof/>
          <w:color w:val="008A9B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8DB73B" wp14:editId="76880950">
                <wp:simplePos x="0" y="0"/>
                <wp:positionH relativeFrom="margin">
                  <wp:align>left</wp:align>
                </wp:positionH>
                <wp:positionV relativeFrom="paragraph">
                  <wp:posOffset>-239395</wp:posOffset>
                </wp:positionV>
                <wp:extent cx="1943100" cy="428625"/>
                <wp:effectExtent l="0" t="0" r="0" b="95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214DC" w14:textId="77777777" w:rsidR="000F74AF" w:rsidRPr="007B71AD" w:rsidRDefault="000F74AF" w:rsidP="0088734B">
                            <w:pPr>
                              <w:rPr>
                                <w:rFonts w:ascii="Arial Narrow" w:hAnsi="Arial Narrow"/>
                                <w:b/>
                                <w:color w:val="E36C0A" w:themeColor="accent6" w:themeShade="BF"/>
                                <w:sz w:val="28"/>
                                <w:szCs w:val="36"/>
                              </w:rPr>
                            </w:pPr>
                            <w:r w:rsidRPr="007B71AD">
                              <w:rPr>
                                <w:rFonts w:ascii="Arial Narrow" w:hAnsi="Arial Narrow"/>
                                <w:b/>
                                <w:color w:val="E36C0A" w:themeColor="accent6" w:themeShade="BF"/>
                                <w:sz w:val="28"/>
                                <w:szCs w:val="36"/>
                              </w:rPr>
                              <w:t>Nota de Prensa</w:t>
                            </w:r>
                          </w:p>
                          <w:p w14:paraId="6357359B" w14:textId="476C62E2" w:rsidR="000F74AF" w:rsidRPr="00966F79" w:rsidRDefault="00AB3117" w:rsidP="0088734B">
                            <w:pPr>
                              <w:rPr>
                                <w:rFonts w:ascii="Arial Narrow" w:hAnsi="Arial Narrow"/>
                                <w:color w:val="7F7F7F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7F7F7F"/>
                                <w:sz w:val="20"/>
                                <w:szCs w:val="18"/>
                              </w:rPr>
                              <w:t>0</w:t>
                            </w:r>
                            <w:r w:rsidR="00AC6530">
                              <w:rPr>
                                <w:rFonts w:ascii="Arial Narrow" w:hAnsi="Arial Narrow"/>
                                <w:color w:val="7F7F7F"/>
                                <w:sz w:val="20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/>
                                <w:color w:val="7F7F7F"/>
                                <w:sz w:val="20"/>
                                <w:szCs w:val="18"/>
                              </w:rPr>
                              <w:t xml:space="preserve"> de mayo de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DB7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18.85pt;width:153pt;height:3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" filled="f" stroked="f">
                <v:textbox>
                  <w:txbxContent>
                    <w:p w14:paraId="733214DC" w14:textId="77777777" w:rsidR="000F74AF" w:rsidRPr="007B71AD" w:rsidRDefault="000F74AF" w:rsidP="0088734B">
                      <w:pPr>
                        <w:rPr>
                          <w:rFonts w:ascii="Arial Narrow" w:hAnsi="Arial Narrow"/>
                          <w:b/>
                          <w:color w:val="E36C0A" w:themeColor="accent6" w:themeShade="BF"/>
                          <w:sz w:val="28"/>
                          <w:szCs w:val="36"/>
                        </w:rPr>
                      </w:pPr>
                      <w:r w:rsidRPr="007B71AD">
                        <w:rPr>
                          <w:rFonts w:ascii="Arial Narrow" w:hAnsi="Arial Narrow"/>
                          <w:b/>
                          <w:color w:val="E36C0A" w:themeColor="accent6" w:themeShade="BF"/>
                          <w:sz w:val="28"/>
                          <w:szCs w:val="36"/>
                        </w:rPr>
                        <w:t>Nota de Prensa</w:t>
                      </w:r>
                    </w:p>
                    <w:p w14:paraId="6357359B" w14:textId="476C62E2" w:rsidR="000F74AF" w:rsidRPr="00966F79" w:rsidRDefault="00AB3117" w:rsidP="0088734B">
                      <w:pPr>
                        <w:rPr>
                          <w:rFonts w:ascii="Arial Narrow" w:hAnsi="Arial Narrow"/>
                          <w:color w:val="7F7F7F"/>
                          <w:sz w:val="20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7F7F7F"/>
                          <w:sz w:val="20"/>
                          <w:szCs w:val="18"/>
                        </w:rPr>
                        <w:t>0</w:t>
                      </w:r>
                      <w:r w:rsidR="00AC6530">
                        <w:rPr>
                          <w:rFonts w:ascii="Arial Narrow" w:hAnsi="Arial Narrow"/>
                          <w:color w:val="7F7F7F"/>
                          <w:sz w:val="20"/>
                          <w:szCs w:val="18"/>
                        </w:rPr>
                        <w:t>8</w:t>
                      </w:r>
                      <w:r>
                        <w:rPr>
                          <w:rFonts w:ascii="Arial Narrow" w:hAnsi="Arial Narrow"/>
                          <w:color w:val="7F7F7F"/>
                          <w:sz w:val="20"/>
                          <w:szCs w:val="18"/>
                        </w:rPr>
                        <w:t xml:space="preserve"> de mayo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A2640" w14:textId="6649F28C" w:rsidR="007F4A36" w:rsidRPr="00CB644B" w:rsidRDefault="007F4A36" w:rsidP="007F4A36">
      <w:pPr>
        <w:spacing w:line="276" w:lineRule="auto"/>
        <w:ind w:left="567" w:right="-433"/>
        <w:jc w:val="both"/>
        <w:rPr>
          <w:rFonts w:ascii="Arial" w:hAnsi="Arial" w:cs="Arial"/>
          <w:b/>
          <w:color w:val="008A9B"/>
          <w:sz w:val="16"/>
          <w:szCs w:val="16"/>
        </w:rPr>
      </w:pPr>
    </w:p>
    <w:p w14:paraId="7AC27407" w14:textId="182D4328" w:rsidR="00AB3117" w:rsidRDefault="007B71AD" w:rsidP="0082093C">
      <w:pPr>
        <w:jc w:val="both"/>
        <w:outlineLvl w:val="0"/>
        <w:rPr>
          <w:rFonts w:asciiTheme="minorHAnsi" w:hAnsiTheme="minorHAnsi" w:cstheme="minorHAnsi"/>
          <w:b/>
          <w:color w:val="E36C0A" w:themeColor="accent6" w:themeShade="BF"/>
          <w:sz w:val="32"/>
          <w:szCs w:val="32"/>
        </w:rPr>
      </w:pPr>
      <w:r>
        <w:rPr>
          <w:rFonts w:asciiTheme="minorHAnsi" w:hAnsiTheme="minorHAnsi" w:cstheme="minorHAnsi"/>
          <w:b/>
          <w:color w:val="E36C0A" w:themeColor="accent6" w:themeShade="BF"/>
          <w:sz w:val="32"/>
          <w:szCs w:val="32"/>
        </w:rPr>
        <w:t>COCETA Y UECoE</w:t>
      </w:r>
      <w:r w:rsidR="004C7F9D" w:rsidRPr="007B71AD">
        <w:rPr>
          <w:rFonts w:asciiTheme="minorHAnsi" w:hAnsiTheme="minorHAnsi" w:cstheme="minorHAnsi"/>
          <w:b/>
          <w:color w:val="E36C0A" w:themeColor="accent6" w:themeShade="BF"/>
          <w:sz w:val="32"/>
          <w:szCs w:val="32"/>
        </w:rPr>
        <w:t xml:space="preserve"> </w:t>
      </w:r>
      <w:r w:rsidRPr="007B71AD">
        <w:rPr>
          <w:rFonts w:asciiTheme="minorHAnsi" w:hAnsiTheme="minorHAnsi" w:cstheme="minorHAnsi"/>
          <w:b/>
          <w:color w:val="E36C0A" w:themeColor="accent6" w:themeShade="BF"/>
          <w:sz w:val="32"/>
          <w:szCs w:val="32"/>
        </w:rPr>
        <w:t>compart</w:t>
      </w:r>
      <w:r>
        <w:rPr>
          <w:rFonts w:asciiTheme="minorHAnsi" w:hAnsiTheme="minorHAnsi" w:cstheme="minorHAnsi"/>
          <w:b/>
          <w:color w:val="E36C0A" w:themeColor="accent6" w:themeShade="BF"/>
          <w:sz w:val="32"/>
          <w:szCs w:val="32"/>
        </w:rPr>
        <w:t>en y</w:t>
      </w:r>
      <w:r w:rsidRPr="007B71AD">
        <w:rPr>
          <w:rFonts w:asciiTheme="minorHAnsi" w:hAnsiTheme="minorHAnsi" w:cstheme="minorHAnsi"/>
          <w:b/>
          <w:color w:val="E36C0A" w:themeColor="accent6" w:themeShade="BF"/>
          <w:sz w:val="32"/>
          <w:szCs w:val="32"/>
        </w:rPr>
        <w:t xml:space="preserve"> fomenta</w:t>
      </w:r>
      <w:r>
        <w:rPr>
          <w:rFonts w:asciiTheme="minorHAnsi" w:hAnsiTheme="minorHAnsi" w:cstheme="minorHAnsi"/>
          <w:b/>
          <w:color w:val="E36C0A" w:themeColor="accent6" w:themeShade="BF"/>
          <w:sz w:val="32"/>
          <w:szCs w:val="32"/>
        </w:rPr>
        <w:t>n</w:t>
      </w:r>
      <w:r w:rsidRPr="007B71AD">
        <w:rPr>
          <w:rFonts w:asciiTheme="minorHAnsi" w:hAnsiTheme="minorHAnsi" w:cstheme="minorHAnsi"/>
          <w:b/>
          <w:color w:val="E36C0A" w:themeColor="accent6" w:themeShade="BF"/>
          <w:sz w:val="32"/>
          <w:szCs w:val="32"/>
        </w:rPr>
        <w:t xml:space="preserve"> desde la escuela los principios y valores que identifican a</w:t>
      </w:r>
      <w:r>
        <w:rPr>
          <w:rFonts w:asciiTheme="minorHAnsi" w:hAnsiTheme="minorHAnsi" w:cstheme="minorHAnsi"/>
          <w:b/>
          <w:color w:val="E36C0A" w:themeColor="accent6" w:themeShade="BF"/>
          <w:sz w:val="32"/>
          <w:szCs w:val="32"/>
        </w:rPr>
        <w:t xml:space="preserve">l </w:t>
      </w:r>
      <w:r w:rsidR="0082093C">
        <w:rPr>
          <w:rFonts w:asciiTheme="minorHAnsi" w:hAnsiTheme="minorHAnsi" w:cstheme="minorHAnsi"/>
          <w:b/>
          <w:color w:val="E36C0A" w:themeColor="accent6" w:themeShade="BF"/>
          <w:sz w:val="32"/>
          <w:szCs w:val="32"/>
        </w:rPr>
        <w:t>c</w:t>
      </w:r>
      <w:r>
        <w:rPr>
          <w:rFonts w:asciiTheme="minorHAnsi" w:hAnsiTheme="minorHAnsi" w:cstheme="minorHAnsi"/>
          <w:b/>
          <w:color w:val="E36C0A" w:themeColor="accent6" w:themeShade="BF"/>
          <w:sz w:val="32"/>
          <w:szCs w:val="32"/>
        </w:rPr>
        <w:t>ooperativismo y a</w:t>
      </w:r>
      <w:r w:rsidRPr="007B71AD">
        <w:rPr>
          <w:rFonts w:asciiTheme="minorHAnsi" w:hAnsiTheme="minorHAnsi" w:cstheme="minorHAnsi"/>
          <w:b/>
          <w:color w:val="E36C0A" w:themeColor="accent6" w:themeShade="BF"/>
          <w:sz w:val="32"/>
          <w:szCs w:val="32"/>
        </w:rPr>
        <w:t xml:space="preserve"> la economía social</w:t>
      </w:r>
      <w:r>
        <w:rPr>
          <w:rFonts w:asciiTheme="minorHAnsi" w:hAnsiTheme="minorHAnsi" w:cstheme="minorHAnsi"/>
          <w:b/>
          <w:color w:val="E36C0A" w:themeColor="accent6" w:themeShade="BF"/>
          <w:sz w:val="32"/>
          <w:szCs w:val="32"/>
        </w:rPr>
        <w:t>.</w:t>
      </w:r>
    </w:p>
    <w:p w14:paraId="47A10736" w14:textId="77777777" w:rsidR="007B71AD" w:rsidRPr="00AC6530" w:rsidRDefault="007B71AD" w:rsidP="007B71AD">
      <w:pPr>
        <w:spacing w:line="276" w:lineRule="auto"/>
        <w:jc w:val="both"/>
        <w:outlineLvl w:val="0"/>
        <w:rPr>
          <w:rFonts w:asciiTheme="minorHAnsi" w:hAnsiTheme="minorHAnsi" w:cs="Arial"/>
          <w:bCs/>
          <w:sz w:val="16"/>
          <w:szCs w:val="16"/>
        </w:rPr>
      </w:pPr>
    </w:p>
    <w:p w14:paraId="5BC21DB7" w14:textId="0A6B28A1" w:rsidR="007F4A36" w:rsidRPr="007B71AD" w:rsidRDefault="00AB3117" w:rsidP="007F4A36">
      <w:pPr>
        <w:jc w:val="both"/>
        <w:rPr>
          <w:rFonts w:ascii="Calibri Light" w:hAnsi="Calibri Light" w:cs="Calibri Light"/>
          <w:bCs/>
        </w:rPr>
      </w:pPr>
      <w:bookmarkStart w:id="0" w:name="_Hlk165992119"/>
      <w:r w:rsidRPr="007B71AD">
        <w:rPr>
          <w:rFonts w:ascii="Calibri Light" w:hAnsi="Calibri Light" w:cs="Calibri Light"/>
          <w:bCs/>
        </w:rPr>
        <w:t>La Confederación Española de Cooperativas de Trabajo Asociado (COCETA) y la Unión Española de Cooperativas de Enseñanza (UECoE), con la colaboración de la Corporación Mondragón ha</w:t>
      </w:r>
      <w:r w:rsidR="00172A69">
        <w:rPr>
          <w:rFonts w:ascii="Calibri Light" w:hAnsi="Calibri Light" w:cs="Calibri Light"/>
          <w:bCs/>
        </w:rPr>
        <w:t>n</w:t>
      </w:r>
      <w:r w:rsidR="00AC6530">
        <w:rPr>
          <w:rFonts w:ascii="Calibri Light" w:hAnsi="Calibri Light" w:cs="Calibri Light"/>
          <w:bCs/>
        </w:rPr>
        <w:t xml:space="preserve"> celebrado hoy 8 de mayo </w:t>
      </w:r>
      <w:r w:rsidR="008309AD">
        <w:rPr>
          <w:rFonts w:ascii="Calibri Light" w:hAnsi="Calibri Light" w:cs="Calibri Light"/>
          <w:bCs/>
        </w:rPr>
        <w:t>de</w:t>
      </w:r>
      <w:r w:rsidR="00D43E17">
        <w:rPr>
          <w:rFonts w:ascii="Calibri Light" w:hAnsi="Calibri Light" w:cs="Calibri Light"/>
          <w:bCs/>
        </w:rPr>
        <w:t xml:space="preserve"> 2024 </w:t>
      </w:r>
      <w:r w:rsidRPr="007B71AD">
        <w:rPr>
          <w:rFonts w:ascii="Calibri Light" w:hAnsi="Calibri Light" w:cs="Calibri Light"/>
          <w:bCs/>
        </w:rPr>
        <w:t>una competición escolar de ámbito estatal del juego cooperativo “</w:t>
      </w:r>
      <w:proofErr w:type="spellStart"/>
      <w:r w:rsidRPr="007B71AD">
        <w:rPr>
          <w:rFonts w:ascii="Calibri Light" w:hAnsi="Calibri Light" w:cs="Calibri Light"/>
          <w:bCs/>
        </w:rPr>
        <w:t>Humanity</w:t>
      </w:r>
      <w:proofErr w:type="spellEnd"/>
      <w:r w:rsidRPr="007B71AD">
        <w:rPr>
          <w:rFonts w:ascii="Calibri Light" w:hAnsi="Calibri Light" w:cs="Calibri Light"/>
          <w:bCs/>
        </w:rPr>
        <w:t xml:space="preserve"> at Play”</w:t>
      </w:r>
      <w:r w:rsidR="00AC6530">
        <w:rPr>
          <w:rFonts w:ascii="Calibri Light" w:hAnsi="Calibri Light" w:cs="Calibri Light"/>
          <w:bCs/>
        </w:rPr>
        <w:t>.</w:t>
      </w:r>
    </w:p>
    <w:bookmarkEnd w:id="0"/>
    <w:p w14:paraId="7587CF89" w14:textId="77777777" w:rsidR="00AB3117" w:rsidRPr="00E60592" w:rsidRDefault="00AB3117" w:rsidP="007F4A36">
      <w:pPr>
        <w:jc w:val="both"/>
        <w:rPr>
          <w:rFonts w:ascii="Calibri Light" w:hAnsi="Calibri Light" w:cs="Calibri Light"/>
          <w:bCs/>
          <w:sz w:val="16"/>
          <w:szCs w:val="16"/>
        </w:rPr>
      </w:pPr>
    </w:p>
    <w:p w14:paraId="16C7446D" w14:textId="327F5C74" w:rsidR="00AB3117" w:rsidRPr="007B71AD" w:rsidRDefault="00AB3117" w:rsidP="00AB3117">
      <w:pPr>
        <w:jc w:val="both"/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</w:pPr>
      <w:r w:rsidRPr="007B71AD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“Humanity at Play” no es solo un juego, es una herramienta lúdica y didáctica que enseña los valores del Cooperativismo. El objetivo del juego es unir a sus participantes para salvar el planeta ante diferentes acontecimientos y desafíos que afectan a sus sistemas y demostrar que sólo trabajando de forma cooperativa se conseguirá superar los desafíos globales que enfrentamos. Utilizando esta herramienta, se querien transmitir los valores del Cooperativismo y de la Economía Social al alumnado. Además de fortalecer su sentimiento de pertenencia a la familia de cooperativas de enseñanza y que vean que en toda España hay colegios cooperativos que comparten los mismos valores.</w:t>
      </w:r>
    </w:p>
    <w:p w14:paraId="7598BF78" w14:textId="77777777" w:rsidR="00AB3117" w:rsidRPr="00E60592" w:rsidRDefault="00AB3117" w:rsidP="00AB3117">
      <w:pPr>
        <w:jc w:val="both"/>
        <w:rPr>
          <w:rFonts w:ascii="Calibri Light" w:eastAsiaTheme="minorHAnsi" w:hAnsi="Calibri Light" w:cs="Calibri Light"/>
          <w:color w:val="262626" w:themeColor="text1" w:themeTint="D9"/>
          <w:sz w:val="18"/>
          <w:szCs w:val="18"/>
          <w:lang w:val="it-IT" w:eastAsia="en-US"/>
        </w:rPr>
      </w:pPr>
    </w:p>
    <w:p w14:paraId="7FF64F6F" w14:textId="01BB04F7" w:rsidR="00AB3117" w:rsidRPr="007B71AD" w:rsidRDefault="00AB3117" w:rsidP="00AB3117">
      <w:pPr>
        <w:jc w:val="both"/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</w:pPr>
      <w:r w:rsidRPr="007B71AD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Con esta iniciativa ambas entidades </w:t>
      </w:r>
      <w:r w:rsidR="00AC6530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han </w:t>
      </w:r>
      <w:r w:rsidRPr="007B71AD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qui</w:t>
      </w:r>
      <w:r w:rsidR="00AC6530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qrido</w:t>
      </w:r>
      <w:r w:rsidRPr="007B71AD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 contribuir a fomentar y compartir desde la escuela los principios y valores que identifican a la economía social española</w:t>
      </w:r>
      <w:r w:rsidR="007B71AD" w:rsidRPr="007B71AD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. </w:t>
      </w:r>
      <w:r w:rsidRPr="007B71AD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El cooperativismo tiene el gran reto de conseguir conectar con las nuevas generaciones y lograr que haya relevo generacional. La educación es fundamental para lograrlo y acciones de visibilidad como ésta creemos que son fundamentales.</w:t>
      </w:r>
    </w:p>
    <w:p w14:paraId="27524472" w14:textId="77777777" w:rsidR="00AB3117" w:rsidRPr="00E60592" w:rsidRDefault="00AB3117" w:rsidP="00AB3117">
      <w:pPr>
        <w:jc w:val="both"/>
        <w:rPr>
          <w:rFonts w:ascii="Calibri Light" w:eastAsiaTheme="minorHAnsi" w:hAnsi="Calibri Light" w:cs="Calibri Light"/>
          <w:color w:val="262626" w:themeColor="text1" w:themeTint="D9"/>
          <w:sz w:val="16"/>
          <w:szCs w:val="16"/>
          <w:lang w:val="it-IT" w:eastAsia="en-US"/>
        </w:rPr>
      </w:pPr>
    </w:p>
    <w:p w14:paraId="2512491E" w14:textId="14EF0A63" w:rsidR="00AB3117" w:rsidRDefault="00AB3117" w:rsidP="00AB3117">
      <w:pPr>
        <w:jc w:val="both"/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</w:pPr>
      <w:r w:rsidRPr="00AB31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Los colegios cooperativos llevan tiempo trabajando con el juego y </w:t>
      </w:r>
      <w:r w:rsidR="00AC6530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hoy una slección de</w:t>
      </w:r>
      <w:r w:rsidRPr="00AB31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 1</w:t>
      </w:r>
      <w:r w:rsidR="00AC6530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3</w:t>
      </w:r>
      <w:r w:rsidRPr="00AB31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 colegios </w:t>
      </w:r>
      <w:r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de diferentes Comunidades Autónomas </w:t>
      </w:r>
      <w:r w:rsidR="00AC6530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han</w:t>
      </w:r>
      <w:r w:rsidRPr="00AB31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 </w:t>
      </w:r>
      <w:r w:rsidR="008028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manteniendo una partida </w:t>
      </w:r>
      <w:r w:rsidR="00802817" w:rsidRPr="008028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de forma virtual</w:t>
      </w:r>
      <w:r w:rsidR="008028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 coordinada desde el </w:t>
      </w:r>
      <w:r w:rsidRPr="00AB31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colegio GSD Las Suertes de Madrid </w:t>
      </w:r>
      <w:r w:rsidR="008028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como centro anfitrión</w:t>
      </w:r>
      <w:r w:rsidR="00AC6530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, acto al que han asistido</w:t>
      </w:r>
      <w:r w:rsidR="008028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 como invitados y expectadores de este campeonato la </w:t>
      </w:r>
      <w:bookmarkStart w:id="1" w:name="_Hlk165992193"/>
      <w:r w:rsidR="008028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Secretaria de Estado de Economía Social </w:t>
      </w:r>
      <w:r w:rsidR="00940496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Dña. </w:t>
      </w:r>
      <w:r w:rsidR="008028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Amparo Merino</w:t>
      </w:r>
      <w:bookmarkEnd w:id="1"/>
      <w:r w:rsidR="008028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, la Directora General de </w:t>
      </w:r>
      <w:r w:rsidR="00172A69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la </w:t>
      </w:r>
      <w:r w:rsidR="008028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Economía Social</w:t>
      </w:r>
      <w:r w:rsidR="00940496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 y de</w:t>
      </w:r>
      <w:r w:rsidR="00AC6530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 </w:t>
      </w:r>
      <w:r w:rsidR="00940496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la RSE Dña.</w:t>
      </w:r>
      <w:r w:rsidR="008028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 Aicha Belassir,</w:t>
      </w:r>
      <w:r w:rsidRPr="00AB31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 </w:t>
      </w:r>
      <w:r w:rsidR="008028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los presidentes de ambas</w:t>
      </w:r>
      <w:r w:rsidRPr="00AB31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 entidades organizadoras</w:t>
      </w:r>
      <w:r w:rsidR="008028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 y del Grupo GSD</w:t>
      </w:r>
      <w:r w:rsidRPr="00AB31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 y representantes de </w:t>
      </w:r>
      <w:r w:rsidR="008028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organizaciones y entidades de la Economía Social y comunidad educativa</w:t>
      </w:r>
      <w:r w:rsidRPr="00AB31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 </w:t>
      </w:r>
      <w:r w:rsidR="008028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animando y apoyando a todo el</w:t>
      </w:r>
      <w:r w:rsidRPr="00AB31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 alumnado y profesorado </w:t>
      </w:r>
      <w:r w:rsidR="00802817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participante en el Campeonato intercooperativo escolar.</w:t>
      </w:r>
    </w:p>
    <w:p w14:paraId="1BF38246" w14:textId="77777777" w:rsidR="00AC6530" w:rsidRPr="00E60592" w:rsidRDefault="00AC6530" w:rsidP="00AB3117">
      <w:pPr>
        <w:jc w:val="both"/>
        <w:rPr>
          <w:rFonts w:ascii="Calibri Light" w:eastAsiaTheme="minorHAnsi" w:hAnsi="Calibri Light" w:cs="Calibri Light"/>
          <w:color w:val="262626" w:themeColor="text1" w:themeTint="D9"/>
          <w:sz w:val="16"/>
          <w:szCs w:val="16"/>
          <w:lang w:val="it-IT" w:eastAsia="en-US"/>
        </w:rPr>
      </w:pPr>
    </w:p>
    <w:p w14:paraId="1DD80ECE" w14:textId="1369E7AD" w:rsidR="000E06ED" w:rsidRDefault="00AC6530" w:rsidP="00D850EB">
      <w:pPr>
        <w:jc w:val="both"/>
        <w:rPr>
          <w:rFonts w:ascii="Calibri Light" w:eastAsiaTheme="minorHAnsi" w:hAnsi="Calibri Light" w:cs="Calibri Light"/>
          <w:color w:val="262626" w:themeColor="text1" w:themeTint="D9"/>
          <w:sz w:val="22"/>
          <w:szCs w:val="22"/>
          <w:lang w:val="it-IT" w:eastAsia="en-US"/>
        </w:rPr>
      </w:pPr>
      <w:r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Y finalmente ha sido el equipo del colegio</w:t>
      </w:r>
      <w:r w:rsidR="003D0B3E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 Gredios San Diego Las Suertes, </w:t>
      </w:r>
      <w:r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cooperativa de enseñanza de </w:t>
      </w:r>
      <w:r w:rsidR="003D0B3E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Madrid</w:t>
      </w:r>
      <w:r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 el que ha conseguido con un trabajo cooperativo y participativo el </w:t>
      </w:r>
      <w:bookmarkStart w:id="2" w:name="_Hlk165990831"/>
      <w:r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reto de salvar a</w:t>
      </w:r>
      <w:r w:rsidR="00E60592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 </w:t>
      </w:r>
      <w:r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l</w:t>
      </w:r>
      <w:r w:rsidR="00E60592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a humanidad de los grandes desafíos globales sin dejar a ninguna región atrás</w:t>
      </w:r>
      <w:bookmarkEnd w:id="2"/>
      <w:r w:rsidR="00E60592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,</w:t>
      </w:r>
      <w:r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 </w:t>
      </w:r>
      <w:bookmarkStart w:id="3" w:name="_Hlk165990960"/>
      <w:r w:rsidR="00E60592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logrando un equilibrio de los recursos ent</w:t>
      </w:r>
      <w:r w:rsidR="005554DD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r</w:t>
      </w:r>
      <w:r w:rsidR="00E60592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e los sistemas, social, ecológico y económico.</w:t>
      </w:r>
      <w:r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 en el tiempo establecido</w:t>
      </w:r>
      <w:r w:rsidR="00E60592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 por la dinamizadora</w:t>
      </w:r>
      <w:r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. </w:t>
      </w:r>
      <w:bookmarkEnd w:id="3"/>
      <w:r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 xml:space="preserve">Enhorabuena a este equipo por su gran trabajo y al resto de participantes que también han </w:t>
      </w:r>
      <w:r w:rsidR="00E60592">
        <w:rPr>
          <w:rFonts w:ascii="Calibri Light" w:eastAsiaTheme="minorHAnsi" w:hAnsi="Calibri Light" w:cs="Calibri Light"/>
          <w:color w:val="262626" w:themeColor="text1" w:themeTint="D9"/>
          <w:lang w:val="it-IT" w:eastAsia="en-US"/>
        </w:rPr>
        <w:t>realizado un excelente trabajo de intercooperación.</w:t>
      </w:r>
    </w:p>
    <w:p w14:paraId="20342DBC" w14:textId="77777777" w:rsidR="00E60592" w:rsidRDefault="00E60592" w:rsidP="00D850EB">
      <w:pPr>
        <w:pStyle w:val="Default"/>
        <w:jc w:val="both"/>
        <w:rPr>
          <w:rFonts w:ascii="Calibri Light" w:hAnsi="Calibri Light" w:cs="Calibri Light"/>
          <w:color w:val="262626" w:themeColor="text1" w:themeTint="D9"/>
          <w:sz w:val="20"/>
          <w:szCs w:val="20"/>
          <w:lang w:val="it-IT"/>
        </w:rPr>
      </w:pPr>
    </w:p>
    <w:p w14:paraId="6FA8F2B3" w14:textId="77777777" w:rsidR="00172A69" w:rsidRDefault="00172A69" w:rsidP="00D850EB">
      <w:pPr>
        <w:pStyle w:val="Default"/>
        <w:jc w:val="both"/>
        <w:rPr>
          <w:rFonts w:ascii="Calibri Light" w:hAnsi="Calibri Light" w:cs="Calibri Light"/>
          <w:color w:val="262626" w:themeColor="text1" w:themeTint="D9"/>
          <w:sz w:val="20"/>
          <w:szCs w:val="20"/>
          <w:lang w:val="it-IT"/>
        </w:rPr>
      </w:pPr>
    </w:p>
    <w:p w14:paraId="52E23834" w14:textId="77777777" w:rsidR="00172A69" w:rsidRDefault="00172A69" w:rsidP="00D850EB">
      <w:pPr>
        <w:pStyle w:val="Default"/>
        <w:jc w:val="both"/>
        <w:rPr>
          <w:rFonts w:ascii="Calibri Light" w:hAnsi="Calibri Light" w:cs="Calibri Light"/>
          <w:color w:val="262626" w:themeColor="text1" w:themeTint="D9"/>
          <w:sz w:val="20"/>
          <w:szCs w:val="20"/>
          <w:lang w:val="it-IT"/>
        </w:rPr>
      </w:pPr>
    </w:p>
    <w:p w14:paraId="25E92BA7" w14:textId="77777777" w:rsidR="00172A69" w:rsidRDefault="00172A69" w:rsidP="00D850EB">
      <w:pPr>
        <w:pStyle w:val="Default"/>
        <w:jc w:val="both"/>
        <w:rPr>
          <w:rFonts w:ascii="Calibri Light" w:hAnsi="Calibri Light" w:cs="Calibri Light"/>
          <w:color w:val="262626" w:themeColor="text1" w:themeTint="D9"/>
          <w:sz w:val="20"/>
          <w:szCs w:val="20"/>
          <w:lang w:val="it-IT"/>
        </w:rPr>
      </w:pPr>
    </w:p>
    <w:p w14:paraId="32698296" w14:textId="39E20531" w:rsidR="00172A69" w:rsidRPr="001555F9" w:rsidRDefault="00172A69" w:rsidP="00172A69">
      <w:pPr>
        <w:jc w:val="both"/>
        <w:rPr>
          <w:rFonts w:asciiTheme="minorHAnsi" w:hAnsiTheme="minorHAnsi" w:cstheme="minorHAnsi"/>
          <w:sz w:val="20"/>
          <w:szCs w:val="20"/>
        </w:rPr>
      </w:pPr>
      <w:r w:rsidRPr="001555F9">
        <w:rPr>
          <w:rFonts w:asciiTheme="minorHAnsi" w:hAnsiTheme="minorHAnsi" w:cstheme="minorHAnsi"/>
          <w:b/>
          <w:bCs/>
          <w:sz w:val="20"/>
          <w:szCs w:val="20"/>
        </w:rPr>
        <w:t>COCETA</w:t>
      </w:r>
      <w:r w:rsidRPr="001555F9">
        <w:rPr>
          <w:rFonts w:asciiTheme="minorHAnsi" w:hAnsiTheme="minorHAnsi" w:cstheme="minorHAnsi"/>
          <w:sz w:val="20"/>
          <w:szCs w:val="20"/>
        </w:rPr>
        <w:t xml:space="preserve"> es la Confederación Española de Cooperativas de Trabajo Asociado. Somos la organización representativa de las empresas cooperativas de trabajo del Estado Español. Constituida en 1986 como Asociación Cooperativa, de carácter confederal y multisectorial, está integrada por las Federaciones/Uniones/Asociaciones de Cooperativas de Trabajo de las diferentes CCAA. COCETA entiende el cooperativismo como una forma de emprender, creando empresas basadas en los principios de democracia, autogestión, solidaridad y responsabilidad social. La cooperativa de trabajo representa un modelo ético de participación y gestión económica y empresarial que contribuye al crecimiento socioeconómico de la localidad en que se ubica, a la creación de empleo estable, a la lucha contra la exclusión, a la cohesión social y a la integración igualitaria de las personas. COCETA representa a más de 17.200 cooperativas de trabajo en toda España y cerca de </w:t>
      </w:r>
      <w:r w:rsidR="001555F9">
        <w:rPr>
          <w:rFonts w:asciiTheme="minorHAnsi" w:hAnsiTheme="minorHAnsi" w:cstheme="minorHAnsi"/>
          <w:sz w:val="20"/>
          <w:szCs w:val="20"/>
        </w:rPr>
        <w:t>315</w:t>
      </w:r>
      <w:r w:rsidRPr="001555F9">
        <w:rPr>
          <w:rFonts w:asciiTheme="minorHAnsi" w:hAnsiTheme="minorHAnsi" w:cstheme="minorHAnsi"/>
          <w:sz w:val="20"/>
          <w:szCs w:val="20"/>
        </w:rPr>
        <w:t>.000 empleos directos.</w:t>
      </w:r>
    </w:p>
    <w:p w14:paraId="0071C6BE" w14:textId="77777777" w:rsidR="00172A69" w:rsidRPr="001555F9" w:rsidRDefault="00172A69" w:rsidP="00172A6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C37981" w14:textId="77777777" w:rsidR="00172A69" w:rsidRPr="001555F9" w:rsidRDefault="00172A69" w:rsidP="00172A69">
      <w:pPr>
        <w:jc w:val="both"/>
        <w:rPr>
          <w:rFonts w:asciiTheme="minorHAnsi" w:hAnsiTheme="minorHAnsi" w:cstheme="minorHAnsi"/>
          <w:sz w:val="20"/>
          <w:szCs w:val="20"/>
        </w:rPr>
      </w:pPr>
      <w:r w:rsidRPr="001555F9">
        <w:rPr>
          <w:rFonts w:asciiTheme="minorHAnsi" w:hAnsiTheme="minorHAnsi" w:cstheme="minorHAnsi"/>
          <w:b/>
          <w:bCs/>
          <w:sz w:val="20"/>
          <w:szCs w:val="20"/>
        </w:rPr>
        <w:t>UECoE</w:t>
      </w:r>
      <w:r w:rsidRPr="001555F9">
        <w:rPr>
          <w:rFonts w:asciiTheme="minorHAnsi" w:hAnsiTheme="minorHAnsi" w:cstheme="minorHAnsi"/>
          <w:sz w:val="20"/>
          <w:szCs w:val="20"/>
        </w:rPr>
        <w:t xml:space="preserve"> es la Unión Española de Cooperativas de Enseñanza, entidad representativa en España de las cooperativas de enseñanza y de los centros educativos de economía social, y es su misión construir un proyecto pedagógico junto al proyecto empresarial que cree y mantenga empleo de calidad entre sus socios y trabajadores, desde una reflexión innovadora que aporta soluciones concretas a la educación. Se constituye como único ente representativo en el ámbito estatal de los centros de enseñanza cuya fórmula jurídica es la Sociedad Cooperativa de Enseñanza. Constituida en 1989, actualmente agrupa a casi 600 Cooperativas de Enseñanza y Centros Educativos de Economía Social, distribuidas por todo el territorio español, perteneciendo a éstas unos 15.399 socios trabajadores cooperativistas y unos 12.714 trabajadores contratados en las cooperativas y en los centros educativos de Economía Social, con una facturación aproximada de 725 millones de euros, y agrupando a más de 284.000 alumnos y 180.000 familias.</w:t>
      </w:r>
    </w:p>
    <w:p w14:paraId="5F895407" w14:textId="77777777" w:rsidR="00172A69" w:rsidRPr="00172A69" w:rsidRDefault="00172A69" w:rsidP="00D850EB">
      <w:pPr>
        <w:pStyle w:val="Default"/>
        <w:jc w:val="both"/>
        <w:rPr>
          <w:rFonts w:ascii="Calibri Light" w:hAnsi="Calibri Light" w:cs="Calibri Light"/>
          <w:color w:val="262626" w:themeColor="text1" w:themeTint="D9"/>
          <w:sz w:val="20"/>
          <w:szCs w:val="20"/>
          <w:lang w:val="es-ES_tradnl"/>
        </w:rPr>
      </w:pPr>
    </w:p>
    <w:p w14:paraId="67E97BCF" w14:textId="77777777" w:rsidR="00E60592" w:rsidRDefault="00E60592" w:rsidP="00D850EB">
      <w:pPr>
        <w:pStyle w:val="Default"/>
        <w:jc w:val="both"/>
        <w:rPr>
          <w:rFonts w:ascii="Calibri Light" w:hAnsi="Calibri Light" w:cs="Calibri Light"/>
          <w:color w:val="262626" w:themeColor="text1" w:themeTint="D9"/>
          <w:sz w:val="20"/>
          <w:szCs w:val="20"/>
          <w:lang w:val="it-IT"/>
        </w:rPr>
      </w:pPr>
    </w:p>
    <w:p w14:paraId="7F62C451" w14:textId="52406A22" w:rsidR="00E60592" w:rsidRDefault="00E60592" w:rsidP="00D850EB">
      <w:pPr>
        <w:pStyle w:val="Default"/>
        <w:jc w:val="both"/>
        <w:rPr>
          <w:rFonts w:ascii="Calibri Light" w:hAnsi="Calibri Light" w:cs="Calibri Light"/>
          <w:color w:val="262626" w:themeColor="text1" w:themeTint="D9"/>
          <w:sz w:val="20"/>
          <w:szCs w:val="20"/>
          <w:lang w:val="it-IT"/>
        </w:rPr>
      </w:pPr>
    </w:p>
    <w:sectPr w:rsidR="00E60592" w:rsidSect="00AD43DB">
      <w:headerReference w:type="default" r:id="rId8"/>
      <w:footerReference w:type="default" r:id="rId9"/>
      <w:pgSz w:w="11900" w:h="16840"/>
      <w:pgMar w:top="1418" w:right="1134" w:bottom="1134" w:left="1701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17447" w14:textId="77777777" w:rsidR="00AD43DB" w:rsidRDefault="00AD43DB" w:rsidP="00DD1612">
      <w:r>
        <w:separator/>
      </w:r>
    </w:p>
  </w:endnote>
  <w:endnote w:type="continuationSeparator" w:id="0">
    <w:p w14:paraId="268D29A5" w14:textId="77777777" w:rsidR="00AD43DB" w:rsidRDefault="00AD43DB" w:rsidP="00DD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89384" w14:textId="4593006E" w:rsidR="000F74AF" w:rsidRPr="006E2754" w:rsidRDefault="000F74AF" w:rsidP="00BA4D0D">
    <w:pPr>
      <w:widowControl w:val="0"/>
      <w:autoSpaceDE w:val="0"/>
      <w:autoSpaceDN w:val="0"/>
      <w:adjustRightInd w:val="0"/>
      <w:ind w:left="567"/>
      <w:rPr>
        <w:rFonts w:ascii="Arial" w:hAnsi="Arial" w:cs="Arial"/>
        <w:color w:val="7F7F7F"/>
        <w:sz w:val="18"/>
        <w:szCs w:val="18"/>
        <w:lang w:val="es-ES"/>
      </w:rPr>
    </w:pPr>
  </w:p>
  <w:p w14:paraId="2933DF5C" w14:textId="6118DF69" w:rsidR="00CB644B" w:rsidRPr="00CB644B" w:rsidRDefault="00CB644B" w:rsidP="00CB644B">
    <w:pPr>
      <w:pStyle w:val="Piedepgina"/>
      <w:rPr>
        <w:rFonts w:ascii="Calibri" w:hAnsi="Calibri" w:cs="Calibri"/>
      </w:rPr>
    </w:pPr>
    <w:r w:rsidRPr="00CB644B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460C9ADF" wp14:editId="41A9CF8F">
          <wp:simplePos x="0" y="0"/>
          <wp:positionH relativeFrom="margin">
            <wp:posOffset>-236156</wp:posOffset>
          </wp:positionH>
          <wp:positionV relativeFrom="paragraph">
            <wp:posOffset>-32677</wp:posOffset>
          </wp:positionV>
          <wp:extent cx="369570" cy="339090"/>
          <wp:effectExtent l="0" t="0" r="0" b="3810"/>
          <wp:wrapThrough wrapText="bothSides">
            <wp:wrapPolygon edited="0">
              <wp:start x="0" y="0"/>
              <wp:lineTo x="0" y="20629"/>
              <wp:lineTo x="20041" y="20629"/>
              <wp:lineTo x="20041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644B">
      <w:rPr>
        <w:rFonts w:ascii="Calibri" w:hAnsi="Calibri" w:cs="Calibri"/>
        <w:noProof/>
      </w:rPr>
      <w:drawing>
        <wp:anchor distT="0" distB="0" distL="114300" distR="114300" simplePos="0" relativeHeight="251660288" behindDoc="0" locked="0" layoutInCell="1" allowOverlap="1" wp14:anchorId="0DB0AF1A" wp14:editId="4E3A342A">
          <wp:simplePos x="0" y="0"/>
          <wp:positionH relativeFrom="margin">
            <wp:posOffset>-256854</wp:posOffset>
          </wp:positionH>
          <wp:positionV relativeFrom="paragraph">
            <wp:posOffset>399986</wp:posOffset>
          </wp:positionV>
          <wp:extent cx="369570" cy="369570"/>
          <wp:effectExtent l="0" t="0" r="0" b="0"/>
          <wp:wrapThrough wrapText="bothSides">
            <wp:wrapPolygon edited="0">
              <wp:start x="0" y="0"/>
              <wp:lineTo x="0" y="20041"/>
              <wp:lineTo x="20041" y="20041"/>
              <wp:lineTo x="20041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644B">
      <w:rPr>
        <w:rFonts w:ascii="Calibri" w:hAnsi="Calibri" w:cs="Calibri"/>
      </w:rPr>
      <w:t xml:space="preserve">Coceta                </w:t>
    </w:r>
    <w:r w:rsidRPr="00CB644B">
      <w:rPr>
        <w:rFonts w:ascii="Calibri" w:hAnsi="Calibri" w:cs="Calibri"/>
        <w:noProof/>
      </w:rPr>
      <w:drawing>
        <wp:inline distT="0" distB="0" distL="0" distR="0" wp14:anchorId="5C61F814" wp14:editId="03A61A0E">
          <wp:extent cx="180975" cy="191861"/>
          <wp:effectExtent l="0" t="0" r="0" b="0"/>
          <wp:docPr id="10705046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89" t="18222" r="20000" b="19111"/>
                  <a:stretch/>
                </pic:blipFill>
                <pic:spPr bwMode="auto">
                  <a:xfrm>
                    <a:off x="0" y="0"/>
                    <a:ext cx="188652" cy="2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B644B">
      <w:rPr>
        <w:rFonts w:ascii="Calibri" w:hAnsi="Calibri" w:cs="Calibri"/>
      </w:rPr>
      <w:t xml:space="preserve">Coopsdetrabajo         </w:t>
    </w:r>
    <w:r w:rsidRPr="00CB644B">
      <w:rPr>
        <w:rFonts w:ascii="Calibri" w:hAnsi="Calibri" w:cs="Calibri"/>
        <w:noProof/>
      </w:rPr>
      <w:drawing>
        <wp:inline distT="0" distB="0" distL="0" distR="0" wp14:anchorId="22975547" wp14:editId="22AF5352">
          <wp:extent cx="180975" cy="191861"/>
          <wp:effectExtent l="0" t="0" r="0" b="0"/>
          <wp:docPr id="1619417124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417124" name="Imagen 1" descr="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89" t="18222" r="20000" b="19111"/>
                  <a:stretch/>
                </pic:blipFill>
                <pic:spPr bwMode="auto">
                  <a:xfrm>
                    <a:off x="0" y="0"/>
                    <a:ext cx="188652" cy="2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B644B">
      <w:rPr>
        <w:rFonts w:ascii="Calibri" w:hAnsi="Calibri" w:cs="Calibri"/>
      </w:rPr>
      <w:t xml:space="preserve"> UEC</w:t>
    </w:r>
    <w:r>
      <w:rPr>
        <w:rFonts w:ascii="Calibri" w:hAnsi="Calibri" w:cs="Calibri"/>
      </w:rPr>
      <w:t>o</w:t>
    </w:r>
    <w:r w:rsidRPr="00CB644B">
      <w:rPr>
        <w:rFonts w:ascii="Calibri" w:hAnsi="Calibri" w:cs="Calibri"/>
      </w:rPr>
      <w:t xml:space="preserve">E3    </w:t>
    </w:r>
  </w:p>
  <w:p w14:paraId="78B1B8E1" w14:textId="77777777" w:rsidR="00CB644B" w:rsidRPr="00CB644B" w:rsidRDefault="00CB644B" w:rsidP="00CB644B">
    <w:pPr>
      <w:pStyle w:val="Piedepgina"/>
      <w:rPr>
        <w:rFonts w:ascii="Calibri" w:hAnsi="Calibri" w:cs="Calibri"/>
      </w:rPr>
    </w:pPr>
  </w:p>
  <w:p w14:paraId="28845B71" w14:textId="0899C4CB" w:rsidR="00CB644B" w:rsidRPr="00CB644B" w:rsidRDefault="00CB644B" w:rsidP="00CB644B">
    <w:pPr>
      <w:pStyle w:val="Piedepgina"/>
      <w:rPr>
        <w:rFonts w:ascii="Calibri" w:hAnsi="Calibri" w:cs="Calibri"/>
        <w:noProof/>
      </w:rPr>
    </w:pPr>
    <w:r w:rsidRPr="00CB644B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EEED83" wp14:editId="6BA1825D">
              <wp:simplePos x="0" y="0"/>
              <wp:positionH relativeFrom="margin">
                <wp:posOffset>1863090</wp:posOffset>
              </wp:positionH>
              <wp:positionV relativeFrom="paragraph">
                <wp:posOffset>94615</wp:posOffset>
              </wp:positionV>
              <wp:extent cx="4314825" cy="256854"/>
              <wp:effectExtent l="0" t="0" r="9525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2568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A8AB17" w14:textId="4B08E5A5" w:rsidR="00CB644B" w:rsidRPr="00CB644B" w:rsidRDefault="00CB644B" w:rsidP="00CB644B">
                          <w:pPr>
                            <w:pStyle w:val="Piedepgina"/>
                            <w:rPr>
                              <w:lang w:val="pt-PT"/>
                            </w:rPr>
                          </w:pPr>
                          <w:r w:rsidRPr="00CB644B">
                            <w:rPr>
                              <w:b/>
                              <w:bCs/>
                              <w:lang w:val="pt-PT"/>
                            </w:rPr>
                            <w:t xml:space="preserve">Contacto </w:t>
                          </w:r>
                          <w:hyperlink r:id="rId4" w:history="1">
                            <w:r w:rsidRPr="00CB644B">
                              <w:rPr>
                                <w:rStyle w:val="Hipervnculo"/>
                                <w:color w:val="auto"/>
                                <w:u w:val="none"/>
                                <w:lang w:val="pt-PT"/>
                              </w:rPr>
                              <w:t>confederacion@coceta.coop</w:t>
                            </w:r>
                          </w:hyperlink>
                          <w:r w:rsidRPr="00CB644B">
                            <w:rPr>
                              <w:lang w:val="pt-PT"/>
                            </w:rPr>
                            <w:t xml:space="preserve">   uecoe@uecoe.es</w:t>
                          </w:r>
                        </w:p>
                        <w:p w14:paraId="2EB8529F" w14:textId="77777777" w:rsidR="00CB644B" w:rsidRPr="00CB644B" w:rsidRDefault="00CB644B" w:rsidP="00CB644B">
                          <w:pPr>
                            <w:pStyle w:val="Piedepgina"/>
                            <w:rPr>
                              <w:noProof/>
                              <w:lang w:val="pt-PT"/>
                            </w:rPr>
                          </w:pPr>
                        </w:p>
                        <w:p w14:paraId="70465941" w14:textId="77777777" w:rsidR="00CB644B" w:rsidRPr="00CB644B" w:rsidRDefault="00CB644B" w:rsidP="00CB644B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EED83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7" type="#_x0000_t202" style="position:absolute;margin-left:146.7pt;margin-top:7.45pt;width:339.75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" fillcolor="white [3201]" stroked="f" strokeweight=".5pt">
              <v:textbox>
                <w:txbxContent>
                  <w:p w14:paraId="31A8AB17" w14:textId="4B08E5A5" w:rsidR="00CB644B" w:rsidRPr="00CB644B" w:rsidRDefault="00CB644B" w:rsidP="00CB644B">
                    <w:pPr>
                      <w:pStyle w:val="Piedepgina"/>
                      <w:rPr>
                        <w:lang w:val="pt-PT"/>
                      </w:rPr>
                    </w:pPr>
                    <w:r w:rsidRPr="00CB644B">
                      <w:rPr>
                        <w:b/>
                        <w:bCs/>
                        <w:lang w:val="pt-PT"/>
                      </w:rPr>
                      <w:t xml:space="preserve">Contacto </w:t>
                    </w:r>
                    <w:hyperlink r:id="rId5" w:history="1">
                      <w:r w:rsidRPr="00CB644B">
                        <w:rPr>
                          <w:rStyle w:val="Hipervnculo"/>
                          <w:color w:val="auto"/>
                          <w:u w:val="none"/>
                          <w:lang w:val="pt-PT"/>
                        </w:rPr>
                        <w:t>confederacion@coceta.coop</w:t>
                      </w:r>
                    </w:hyperlink>
                    <w:r w:rsidRPr="00CB644B">
                      <w:rPr>
                        <w:lang w:val="pt-PT"/>
                      </w:rPr>
                      <w:t xml:space="preserve">   uecoe@uecoe.es</w:t>
                    </w:r>
                  </w:p>
                  <w:p w14:paraId="2EB8529F" w14:textId="77777777" w:rsidR="00CB644B" w:rsidRPr="00CB644B" w:rsidRDefault="00CB644B" w:rsidP="00CB644B">
                    <w:pPr>
                      <w:pStyle w:val="Piedepgina"/>
                      <w:rPr>
                        <w:noProof/>
                        <w:lang w:val="pt-PT"/>
                      </w:rPr>
                    </w:pPr>
                  </w:p>
                  <w:p w14:paraId="70465941" w14:textId="77777777" w:rsidR="00CB644B" w:rsidRPr="00CB644B" w:rsidRDefault="00CB644B" w:rsidP="00CB644B">
                    <w:pPr>
                      <w:rPr>
                        <w:lang w:val="pt-P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CB644B">
      <w:rPr>
        <w:rFonts w:ascii="Calibri" w:hAnsi="Calibri" w:cs="Calibri"/>
      </w:rPr>
      <w:t xml:space="preserve">cocetacooperativas    </w:t>
    </w:r>
  </w:p>
  <w:p w14:paraId="43BFF264" w14:textId="71D7EEFA" w:rsidR="000F74AF" w:rsidRPr="00CB644B" w:rsidRDefault="000F74AF" w:rsidP="00DD2AEE">
    <w:pPr>
      <w:widowControl w:val="0"/>
      <w:autoSpaceDE w:val="0"/>
      <w:autoSpaceDN w:val="0"/>
      <w:adjustRightInd w:val="0"/>
      <w:ind w:left="5664"/>
      <w:rPr>
        <w:rFonts w:ascii="Calibri" w:hAnsi="Calibri" w:cs="Calibri"/>
        <w:color w:val="7F7F7F"/>
        <w:sz w:val="18"/>
        <w:szCs w:val="18"/>
        <w:lang w:val="es-ES"/>
      </w:rPr>
    </w:pPr>
  </w:p>
  <w:p w14:paraId="35C2AC16" w14:textId="68B526AE" w:rsidR="00AF317B" w:rsidRPr="00CB644B" w:rsidRDefault="00444F24" w:rsidP="00AF317B">
    <w:pPr>
      <w:widowControl w:val="0"/>
      <w:tabs>
        <w:tab w:val="left" w:pos="5420"/>
      </w:tabs>
      <w:autoSpaceDE w:val="0"/>
      <w:autoSpaceDN w:val="0"/>
      <w:adjustRightInd w:val="0"/>
      <w:rPr>
        <w:rFonts w:ascii="Calibri" w:hAnsi="Calibri" w:cs="Calibri"/>
        <w:b/>
        <w:color w:val="008A9B"/>
        <w:sz w:val="20"/>
        <w:szCs w:val="20"/>
      </w:rPr>
    </w:pPr>
    <w:r w:rsidRPr="00CB644B">
      <w:rPr>
        <w:rFonts w:ascii="Calibri" w:hAnsi="Calibri" w:cs="Calibri"/>
        <w:b/>
        <w:bCs/>
        <w:sz w:val="14"/>
        <w:szCs w:val="18"/>
        <w:lang w:val="es-ES"/>
      </w:rPr>
      <w:t xml:space="preserve">                                                           </w:t>
    </w:r>
    <w:r w:rsidR="00AF317B" w:rsidRPr="00CB644B">
      <w:rPr>
        <w:rFonts w:ascii="Calibri" w:hAnsi="Calibri" w:cs="Calibri"/>
        <w:b/>
        <w:bCs/>
        <w:sz w:val="14"/>
        <w:szCs w:val="18"/>
        <w:lang w:val="es-ES"/>
      </w:rPr>
      <w:tab/>
    </w:r>
  </w:p>
  <w:p w14:paraId="689B72EB" w14:textId="69F0B5DE" w:rsidR="000F74AF" w:rsidRPr="00CB644B" w:rsidRDefault="000F74AF" w:rsidP="00444F24">
    <w:pPr>
      <w:ind w:left="3540" w:firstLine="708"/>
      <w:rPr>
        <w:rFonts w:ascii="Calibri" w:hAnsi="Calibri" w:cs="Calibri"/>
        <w:b/>
        <w:color w:val="008A9B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59BC1" w14:textId="77777777" w:rsidR="00AD43DB" w:rsidRDefault="00AD43DB" w:rsidP="00DD1612">
      <w:r>
        <w:separator/>
      </w:r>
    </w:p>
  </w:footnote>
  <w:footnote w:type="continuationSeparator" w:id="0">
    <w:p w14:paraId="34A14924" w14:textId="77777777" w:rsidR="00AD43DB" w:rsidRDefault="00AD43DB" w:rsidP="00DD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24429" w14:textId="77777777" w:rsidR="0082093C" w:rsidRDefault="0082093C" w:rsidP="00E509D7">
    <w:pPr>
      <w:pStyle w:val="Encabezado"/>
      <w:tabs>
        <w:tab w:val="clear" w:pos="8504"/>
        <w:tab w:val="right" w:pos="10206"/>
      </w:tabs>
      <w:ind w:right="-1701"/>
    </w:pPr>
  </w:p>
  <w:p w14:paraId="61634B71" w14:textId="1517B61D" w:rsidR="000F74AF" w:rsidRDefault="0082093C" w:rsidP="00E509D7">
    <w:pPr>
      <w:pStyle w:val="Encabezado"/>
      <w:tabs>
        <w:tab w:val="clear" w:pos="8504"/>
        <w:tab w:val="right" w:pos="10206"/>
      </w:tabs>
      <w:ind w:right="-1701"/>
    </w:pPr>
    <w:r>
      <w:rPr>
        <w:noProof/>
      </w:rPr>
      <w:drawing>
        <wp:inline distT="0" distB="0" distL="0" distR="0" wp14:anchorId="7A3EF62E" wp14:editId="5E9C496E">
          <wp:extent cx="1895475" cy="792057"/>
          <wp:effectExtent l="0" t="0" r="0" b="8255"/>
          <wp:docPr id="1965513076" name="Imagen 2" descr="COCETA estrena su nueva MARCA CORPO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CETA estrena su nueva MARCA CORPO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596" cy="796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</w:rPr>
      <w:drawing>
        <wp:inline distT="0" distB="0" distL="0" distR="0" wp14:anchorId="238DB02B" wp14:editId="242D4986">
          <wp:extent cx="838200" cy="957943"/>
          <wp:effectExtent l="0" t="0" r="0" b="0"/>
          <wp:docPr id="584408273" name="Imagen 3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08273" name="Imagen 3" descr="Imagen que contiene Icon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9487" cy="970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CE4C37" w14:textId="53A8B8A2" w:rsidR="000F74AF" w:rsidRDefault="000F74AF" w:rsidP="00AB3117">
    <w:pPr>
      <w:pStyle w:val="Encabezado"/>
      <w:tabs>
        <w:tab w:val="clear" w:pos="4252"/>
        <w:tab w:val="clear" w:pos="8504"/>
        <w:tab w:val="left" w:pos="1190"/>
      </w:tabs>
      <w:ind w:right="-1701"/>
    </w:pPr>
  </w:p>
  <w:p w14:paraId="394EC102" w14:textId="77777777" w:rsidR="000F74AF" w:rsidRDefault="000F74AF" w:rsidP="00DD1612">
    <w:pPr>
      <w:pStyle w:val="Encabezado"/>
      <w:tabs>
        <w:tab w:val="clear" w:pos="8504"/>
        <w:tab w:val="right" w:pos="10206"/>
      </w:tabs>
      <w:ind w:righ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90C1F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B79DB"/>
    <w:multiLevelType w:val="hybridMultilevel"/>
    <w:tmpl w:val="4A004F7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C27F42"/>
    <w:multiLevelType w:val="hybridMultilevel"/>
    <w:tmpl w:val="9DD2EB9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80939F5"/>
    <w:multiLevelType w:val="hybridMultilevel"/>
    <w:tmpl w:val="5FDE21D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34624716">
    <w:abstractNumId w:val="0"/>
  </w:num>
  <w:num w:numId="2" w16cid:durableId="1351641742">
    <w:abstractNumId w:val="1"/>
  </w:num>
  <w:num w:numId="3" w16cid:durableId="1943099351">
    <w:abstractNumId w:val="3"/>
  </w:num>
  <w:num w:numId="4" w16cid:durableId="681277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12"/>
    <w:rsid w:val="000046EA"/>
    <w:rsid w:val="00046CA4"/>
    <w:rsid w:val="00090F44"/>
    <w:rsid w:val="000E06ED"/>
    <w:rsid w:val="000F74AF"/>
    <w:rsid w:val="0010410E"/>
    <w:rsid w:val="00122C01"/>
    <w:rsid w:val="001353A1"/>
    <w:rsid w:val="001555F9"/>
    <w:rsid w:val="00172A69"/>
    <w:rsid w:val="001868AB"/>
    <w:rsid w:val="001E6C8E"/>
    <w:rsid w:val="0022672F"/>
    <w:rsid w:val="00244B0E"/>
    <w:rsid w:val="00253D81"/>
    <w:rsid w:val="00255E89"/>
    <w:rsid w:val="002632F9"/>
    <w:rsid w:val="00292AE2"/>
    <w:rsid w:val="002A27F6"/>
    <w:rsid w:val="002C773B"/>
    <w:rsid w:val="00316DF2"/>
    <w:rsid w:val="00363731"/>
    <w:rsid w:val="00392580"/>
    <w:rsid w:val="003D0B3E"/>
    <w:rsid w:val="003D37FD"/>
    <w:rsid w:val="00407C0C"/>
    <w:rsid w:val="004136D4"/>
    <w:rsid w:val="004374FB"/>
    <w:rsid w:val="00442F54"/>
    <w:rsid w:val="00444F24"/>
    <w:rsid w:val="004B58D5"/>
    <w:rsid w:val="004C73EE"/>
    <w:rsid w:val="004C7F9D"/>
    <w:rsid w:val="00516B6D"/>
    <w:rsid w:val="0054725F"/>
    <w:rsid w:val="005554DD"/>
    <w:rsid w:val="00574104"/>
    <w:rsid w:val="0058043C"/>
    <w:rsid w:val="00594191"/>
    <w:rsid w:val="005C30FA"/>
    <w:rsid w:val="005F661D"/>
    <w:rsid w:val="006828A8"/>
    <w:rsid w:val="00690BD6"/>
    <w:rsid w:val="006930A7"/>
    <w:rsid w:val="006A3AF7"/>
    <w:rsid w:val="006B287D"/>
    <w:rsid w:val="006B5003"/>
    <w:rsid w:val="006C316D"/>
    <w:rsid w:val="006E2754"/>
    <w:rsid w:val="006E3326"/>
    <w:rsid w:val="0076265A"/>
    <w:rsid w:val="007904EE"/>
    <w:rsid w:val="007974A7"/>
    <w:rsid w:val="007A4F9A"/>
    <w:rsid w:val="007B71AD"/>
    <w:rsid w:val="007F4A36"/>
    <w:rsid w:val="00801D36"/>
    <w:rsid w:val="00802817"/>
    <w:rsid w:val="0082093C"/>
    <w:rsid w:val="008222B0"/>
    <w:rsid w:val="008309AD"/>
    <w:rsid w:val="0086027C"/>
    <w:rsid w:val="008829FF"/>
    <w:rsid w:val="0088366D"/>
    <w:rsid w:val="0088734B"/>
    <w:rsid w:val="008A1FF1"/>
    <w:rsid w:val="008B2CA5"/>
    <w:rsid w:val="008B4A30"/>
    <w:rsid w:val="008B6239"/>
    <w:rsid w:val="008C4B3D"/>
    <w:rsid w:val="008D274E"/>
    <w:rsid w:val="008E2B3C"/>
    <w:rsid w:val="00924E66"/>
    <w:rsid w:val="00937B12"/>
    <w:rsid w:val="00940496"/>
    <w:rsid w:val="00962BAA"/>
    <w:rsid w:val="00963B19"/>
    <w:rsid w:val="00992636"/>
    <w:rsid w:val="00992CFB"/>
    <w:rsid w:val="009E30A2"/>
    <w:rsid w:val="009E3CEB"/>
    <w:rsid w:val="009F7E6D"/>
    <w:rsid w:val="00A000E6"/>
    <w:rsid w:val="00A14496"/>
    <w:rsid w:val="00A20E27"/>
    <w:rsid w:val="00A2110A"/>
    <w:rsid w:val="00A33461"/>
    <w:rsid w:val="00A3540D"/>
    <w:rsid w:val="00A4102F"/>
    <w:rsid w:val="00A457EB"/>
    <w:rsid w:val="00A650A8"/>
    <w:rsid w:val="00A712E2"/>
    <w:rsid w:val="00A74C2B"/>
    <w:rsid w:val="00A866CB"/>
    <w:rsid w:val="00A871A0"/>
    <w:rsid w:val="00AB3117"/>
    <w:rsid w:val="00AC6530"/>
    <w:rsid w:val="00AD43DB"/>
    <w:rsid w:val="00AE1176"/>
    <w:rsid w:val="00AF317B"/>
    <w:rsid w:val="00B04536"/>
    <w:rsid w:val="00B115B8"/>
    <w:rsid w:val="00B70A33"/>
    <w:rsid w:val="00BA4D0D"/>
    <w:rsid w:val="00BB7532"/>
    <w:rsid w:val="00BB794F"/>
    <w:rsid w:val="00BD2827"/>
    <w:rsid w:val="00C03877"/>
    <w:rsid w:val="00C120B4"/>
    <w:rsid w:val="00C20C23"/>
    <w:rsid w:val="00C24DBD"/>
    <w:rsid w:val="00C33BB7"/>
    <w:rsid w:val="00C42BF6"/>
    <w:rsid w:val="00C64003"/>
    <w:rsid w:val="00CA06AE"/>
    <w:rsid w:val="00CB644B"/>
    <w:rsid w:val="00CC135D"/>
    <w:rsid w:val="00CD410C"/>
    <w:rsid w:val="00D25D31"/>
    <w:rsid w:val="00D3448E"/>
    <w:rsid w:val="00D3554B"/>
    <w:rsid w:val="00D43E17"/>
    <w:rsid w:val="00D50AA6"/>
    <w:rsid w:val="00D51D6E"/>
    <w:rsid w:val="00D63B53"/>
    <w:rsid w:val="00D850EB"/>
    <w:rsid w:val="00DD1612"/>
    <w:rsid w:val="00DD2AEE"/>
    <w:rsid w:val="00DE47FA"/>
    <w:rsid w:val="00DE7A3B"/>
    <w:rsid w:val="00E26EE2"/>
    <w:rsid w:val="00E509D7"/>
    <w:rsid w:val="00E514B9"/>
    <w:rsid w:val="00E55957"/>
    <w:rsid w:val="00E60592"/>
    <w:rsid w:val="00EC292A"/>
    <w:rsid w:val="00ED1F18"/>
    <w:rsid w:val="00ED38D7"/>
    <w:rsid w:val="00ED43DA"/>
    <w:rsid w:val="00EE55E8"/>
    <w:rsid w:val="00F150E3"/>
    <w:rsid w:val="00F279BF"/>
    <w:rsid w:val="00F32C2A"/>
    <w:rsid w:val="00F45BF0"/>
    <w:rsid w:val="00F45C88"/>
    <w:rsid w:val="00F54835"/>
    <w:rsid w:val="00F62486"/>
    <w:rsid w:val="00F645D8"/>
    <w:rsid w:val="00FC1197"/>
    <w:rsid w:val="00FC4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1413B9"/>
  <w15:docId w15:val="{AC546A3C-F45A-47B4-A6AE-08AFFF5B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BF0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16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612"/>
  </w:style>
  <w:style w:type="paragraph" w:styleId="Piedepgina">
    <w:name w:val="footer"/>
    <w:basedOn w:val="Normal"/>
    <w:link w:val="PiedepginaCar"/>
    <w:uiPriority w:val="99"/>
    <w:unhideWhenUsed/>
    <w:rsid w:val="00DD16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612"/>
  </w:style>
  <w:style w:type="paragraph" w:styleId="Textodeglobo">
    <w:name w:val="Balloon Text"/>
    <w:basedOn w:val="Normal"/>
    <w:link w:val="TextodegloboCar"/>
    <w:uiPriority w:val="99"/>
    <w:semiHidden/>
    <w:unhideWhenUsed/>
    <w:rsid w:val="00DD161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D1612"/>
    <w:rPr>
      <w:rFonts w:ascii="Lucida Grande" w:hAnsi="Lucida Grande"/>
      <w:sz w:val="18"/>
      <w:szCs w:val="18"/>
    </w:rPr>
  </w:style>
  <w:style w:type="character" w:styleId="Hipervnculo">
    <w:name w:val="Hyperlink"/>
    <w:uiPriority w:val="99"/>
    <w:unhideWhenUsed/>
    <w:rsid w:val="00BA4D0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9E30A2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51D6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51D6E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BB794F"/>
    <w:pPr>
      <w:ind w:left="720"/>
      <w:contextualSpacing/>
    </w:pPr>
  </w:style>
  <w:style w:type="paragraph" w:customStyle="1" w:styleId="Default">
    <w:name w:val="Default"/>
    <w:rsid w:val="007F4A3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4C7F9D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4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5" Type="http://schemas.openxmlformats.org/officeDocument/2006/relationships/hyperlink" Target="mailto:confederacion@coceta.coop" TargetMode="External"/><Relationship Id="rId4" Type="http://schemas.openxmlformats.org/officeDocument/2006/relationships/hyperlink" Target="mailto:confederacion@coceta.coo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7518A573D2ED4B970A83A5D314026F" ma:contentTypeVersion="14" ma:contentTypeDescription="Crear nuevo documento." ma:contentTypeScope="" ma:versionID="8d6a5b7e95a553905136e74571b6e941">
  <xsd:schema xmlns:xsd="http://www.w3.org/2001/XMLSchema" xmlns:xs="http://www.w3.org/2001/XMLSchema" xmlns:p="http://schemas.microsoft.com/office/2006/metadata/properties" xmlns:ns2="f8d2ff06-ebee-4e02-a254-a76f247988c6" xmlns:ns3="08f43fec-33bd-4c90-9700-c86c457b4473" targetNamespace="http://schemas.microsoft.com/office/2006/metadata/properties" ma:root="true" ma:fieldsID="dc93c95d1b3a1790f011d01171af287f" ns2:_="" ns3:_="">
    <xsd:import namespace="f8d2ff06-ebee-4e02-a254-a76f247988c6"/>
    <xsd:import namespace="08f43fec-33bd-4c90-9700-c86c457b4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2ff06-ebee-4e02-a254-a76f24798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f3a5d79-882a-449d-abf6-1704760e3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43fec-33bd-4c90-9700-c86c457b447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0044d9-a38e-4b0a-809e-8fa42648ae33}" ma:internalName="TaxCatchAll" ma:showField="CatchAllData" ma:web="08f43fec-33bd-4c90-9700-c86c457b4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6B0D0-0B93-4E7E-B502-CCDA1C5808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623D34-A360-4B9F-AAD1-B13EB8EBB293}"/>
</file>

<file path=customXml/itemProps3.xml><?xml version="1.0" encoding="utf-8"?>
<ds:datastoreItem xmlns:ds="http://schemas.openxmlformats.org/officeDocument/2006/customXml" ds:itemID="{36D3D864-AF1D-4BE6-A667-FD40241613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723</Words>
  <Characters>4058</Characters>
  <Application>Microsoft Office Word</Application>
  <DocSecurity>0</DocSecurity>
  <Lines>69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CAJAMAR</Company>
  <LinksUpToDate>false</LinksUpToDate>
  <CharactersWithSpaces>4773</CharactersWithSpaces>
  <SharedDoc>false</SharedDoc>
  <HLinks>
    <vt:vector size="30" baseType="variant">
      <vt:variant>
        <vt:i4>196677</vt:i4>
      </vt:variant>
      <vt:variant>
        <vt:i4>0</vt:i4>
      </vt:variant>
      <vt:variant>
        <vt:i4>0</vt:i4>
      </vt:variant>
      <vt:variant>
        <vt:i4>5</vt:i4>
      </vt:variant>
      <vt:variant>
        <vt:lpwstr>http://www.universityhack.es/</vt:lpwstr>
      </vt:variant>
      <vt:variant>
        <vt:lpwstr/>
      </vt:variant>
      <vt:variant>
        <vt:i4>5242883</vt:i4>
      </vt:variant>
      <vt:variant>
        <vt:i4>12</vt:i4>
      </vt:variant>
      <vt:variant>
        <vt:i4>0</vt:i4>
      </vt:variant>
      <vt:variant>
        <vt:i4>5</vt:i4>
      </vt:variant>
      <vt:variant>
        <vt:lpwstr>https://telegram.me/pgrupoCajamar</vt:lpwstr>
      </vt:variant>
      <vt:variant>
        <vt:lpwstr/>
      </vt:variant>
      <vt:variant>
        <vt:i4>327767</vt:i4>
      </vt:variant>
      <vt:variant>
        <vt:i4>9</vt:i4>
      </vt:variant>
      <vt:variant>
        <vt:i4>0</vt:i4>
      </vt:variant>
      <vt:variant>
        <vt:i4>5</vt:i4>
      </vt:variant>
      <vt:variant>
        <vt:lpwstr>https://twitter.com/PrensaCajamar</vt:lpwstr>
      </vt:variant>
      <vt:variant>
        <vt:lpwstr/>
      </vt:variant>
      <vt:variant>
        <vt:i4>7864369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https://twitter.com/Cajamar</vt:lpwstr>
      </vt:variant>
      <vt:variant>
        <vt:lpwstr/>
      </vt:variant>
      <vt:variant>
        <vt:i4>3604482</vt:i4>
      </vt:variant>
      <vt:variant>
        <vt:i4>0</vt:i4>
      </vt:variant>
      <vt:variant>
        <vt:i4>0</vt:i4>
      </vt:variant>
      <vt:variant>
        <vt:i4>5</vt:i4>
      </vt:variant>
      <vt:variant>
        <vt:lpwstr>mailto:comunicacion@grupocajamar.com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Confederación Coceta</cp:lastModifiedBy>
  <cp:revision>7</cp:revision>
  <dcterms:created xsi:type="dcterms:W3CDTF">2024-05-07T13:52:00Z</dcterms:created>
  <dcterms:modified xsi:type="dcterms:W3CDTF">2024-05-08T15:05:00Z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0814da136ea4d8e0b4edb3626458c2d24bd9be932580a4a1b3404b39e2666643</vt:lpwstr>
  </property>
</Properties>
</file>